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AA04" w14:textId="77777777" w:rsidR="006F2940" w:rsidRDefault="006F2940" w:rsidP="006F2940">
      <w:pPr>
        <w:rPr>
          <w:rFonts w:ascii="Arial" w:hAnsi="Arial" w:cs="Arial"/>
          <w:b/>
          <w:bCs/>
          <w:color w:val="484848"/>
          <w:sz w:val="54"/>
          <w:szCs w:val="54"/>
        </w:rPr>
      </w:pPr>
      <w:r>
        <w:rPr>
          <w:rFonts w:ascii="Arial" w:hAnsi="Arial" w:cs="Arial"/>
          <w:b/>
          <w:bCs/>
          <w:color w:val="484848"/>
          <w:sz w:val="54"/>
          <w:szCs w:val="54"/>
        </w:rPr>
        <w:t>Office Administrator/Office Manager</w:t>
      </w:r>
    </w:p>
    <w:p w14:paraId="4A2021E3" w14:textId="77777777" w:rsidR="006F2940" w:rsidRDefault="006F2940" w:rsidP="006F2940">
      <w:pPr>
        <w:spacing w:after="120" w:line="240" w:lineRule="auto"/>
      </w:pPr>
      <w:r>
        <w:rPr>
          <w:rFonts w:ascii="Arial" w:eastAsia="Times New Roman" w:hAnsi="Arial" w:cs="Arial"/>
          <w:color w:val="717375"/>
          <w:sz w:val="24"/>
          <w:szCs w:val="24"/>
        </w:rPr>
        <w:t xml:space="preserve"> </w:t>
      </w:r>
    </w:p>
    <w:p w14:paraId="4DC0D16A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84848"/>
          <w:sz w:val="30"/>
          <w:szCs w:val="30"/>
        </w:rPr>
        <w:t>Summary:</w:t>
      </w:r>
      <w:r>
        <w:rPr>
          <w:rFonts w:ascii="Arial" w:eastAsia="Times New Roman" w:hAnsi="Arial" w:cs="Arial"/>
          <w:color w:val="484848"/>
          <w:sz w:val="30"/>
          <w:szCs w:val="30"/>
        </w:rPr>
        <w:t> The Office Administrator provides a wide range of administrative support for marketing activities, training delivery programs, and events, as well as ensuring the proper efficient functioning of day-to-day operations for the entire office. </w:t>
      </w:r>
    </w:p>
    <w:p w14:paraId="792EA213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</w:p>
    <w:p w14:paraId="0D0CB98D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84848"/>
          <w:sz w:val="30"/>
          <w:szCs w:val="30"/>
        </w:rPr>
        <w:t>Responsibilities:</w:t>
      </w:r>
    </w:p>
    <w:p w14:paraId="3C37196F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Provides a wide range of administrative support, including document preparation, office calendar management, planning meetings, organizing employee related functions and other duties as assigned</w:t>
      </w:r>
    </w:p>
    <w:p w14:paraId="28D78E8B" w14:textId="77777777" w:rsidR="006F2940" w:rsidRDefault="006F2940" w:rsidP="006F29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Supports event planning by tracking event registrants, preparing/organizing supplies, and provides on-site support</w:t>
      </w:r>
    </w:p>
    <w:p w14:paraId="70842E74" w14:textId="77777777" w:rsidR="006F2940" w:rsidRDefault="006F2940" w:rsidP="006F29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Work independently with minimal supervision</w:t>
      </w:r>
    </w:p>
    <w:p w14:paraId="19F70EAE" w14:textId="77777777" w:rsidR="006F2940" w:rsidRDefault="006F2940" w:rsidP="006F294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Assists in planning and project coordination </w:t>
      </w:r>
    </w:p>
    <w:p w14:paraId="35FAEA79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Participate in RFP process as required</w:t>
      </w:r>
    </w:p>
    <w:p w14:paraId="760205CF" w14:textId="77777777" w:rsidR="006F2940" w:rsidRDefault="006F2940" w:rsidP="006F294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Coordinate office activities to ensure deliverables are met.</w:t>
      </w:r>
    </w:p>
    <w:p w14:paraId="46A5DEF1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Ensures consistent inventory of office supplies and conducts routine audits of supplies.</w:t>
      </w:r>
    </w:p>
    <w:p w14:paraId="6466B06B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Maintains a clean and professional presence in our reception area, conference rooms, and common areas.</w:t>
      </w:r>
    </w:p>
    <w:p w14:paraId="528AF626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Provides light maintenance on office technology. Acts as liaison with outside tech vendors to troubleshoot issues.</w:t>
      </w:r>
    </w:p>
    <w:p w14:paraId="3812049E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Schedules calendars and travel arrangements</w:t>
      </w:r>
    </w:p>
    <w:p w14:paraId="2648020F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Assist with report preparation and presentation including graphics components as required</w:t>
      </w:r>
    </w:p>
    <w:p w14:paraId="3383B910" w14:textId="77777777" w:rsidR="006F2940" w:rsidRDefault="006F2940" w:rsidP="006F29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Manages communication and acts as liaison between internal departments, Principals, and other executives</w:t>
      </w:r>
    </w:p>
    <w:p w14:paraId="5F5F7CD1" w14:textId="77777777" w:rsidR="006F2940" w:rsidRDefault="006F2940" w:rsidP="006F294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Answers and manages incoming calls, greets visitors and communicates with clients with the highest level of professionalism and discretion</w:t>
      </w:r>
    </w:p>
    <w:p w14:paraId="6D444E3E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Supports sales programs by processing, coordinating sales team schedules and requirements including marketing availability materials and tracking invoices</w:t>
      </w:r>
    </w:p>
    <w:p w14:paraId="707A8513" w14:textId="77777777" w:rsidR="006F2940" w:rsidRDefault="006F2940" w:rsidP="006F2940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lastRenderedPageBreak/>
        <w:t>Conducts CRM data entry and report pulling to support organization goals</w:t>
      </w:r>
    </w:p>
    <w:p w14:paraId="2750211D" w14:textId="77777777" w:rsidR="006F2940" w:rsidRDefault="006F2940" w:rsidP="006F2940">
      <w:p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 </w:t>
      </w:r>
    </w:p>
    <w:p w14:paraId="48132F13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84848"/>
          <w:sz w:val="30"/>
          <w:szCs w:val="30"/>
        </w:rPr>
        <w:t>Skills and Qualifications:</w:t>
      </w:r>
    </w:p>
    <w:p w14:paraId="2301C811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Four or more years of relevant work experience in an office setting</w:t>
      </w:r>
    </w:p>
    <w:p w14:paraId="1664F7B0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Bachelor’s degree required</w:t>
      </w:r>
    </w:p>
    <w:p w14:paraId="3A7EE7AA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Excellent computer skills. Must be proficient in Microsoft Word, Excel, Power Point and Photoshop</w:t>
      </w:r>
    </w:p>
    <w:p w14:paraId="318A3E99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CRM or other database experience preferred</w:t>
      </w:r>
    </w:p>
    <w:p w14:paraId="1F904542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Outstanding written and oral communication skills</w:t>
      </w:r>
    </w:p>
    <w:p w14:paraId="7CBDA800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Outstanding customer service skills</w:t>
      </w:r>
    </w:p>
    <w:p w14:paraId="12E2FC97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Exceptionally detail oriented and organized</w:t>
      </w:r>
    </w:p>
    <w:p w14:paraId="2900F89C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Ability to effectively interact with various constituencies - high level executives, teachers, guests &amp; vendors</w:t>
      </w:r>
    </w:p>
    <w:p w14:paraId="254E44A7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Ability to handle confidential and sensitive information</w:t>
      </w:r>
    </w:p>
    <w:p w14:paraId="46AC7530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Experience working in a fast-paced, professional environment</w:t>
      </w:r>
    </w:p>
    <w:p w14:paraId="611886F4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Highly motivated, positive, flexible, team player is a must</w:t>
      </w:r>
    </w:p>
    <w:p w14:paraId="04FE3AA7" w14:textId="77777777" w:rsidR="006F2940" w:rsidRDefault="006F2940" w:rsidP="006F2940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Ability to multi-task</w:t>
      </w:r>
    </w:p>
    <w:p w14:paraId="281CBD62" w14:textId="77777777" w:rsidR="006F2940" w:rsidRDefault="006F2940" w:rsidP="006F2940">
      <w:p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</w:p>
    <w:p w14:paraId="719A3296" w14:textId="77777777" w:rsidR="006F2940" w:rsidRDefault="006F2940" w:rsidP="006F2940">
      <w:pPr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84848"/>
          <w:sz w:val="36"/>
          <w:szCs w:val="36"/>
        </w:rPr>
        <w:t>Benefits</w:t>
      </w:r>
    </w:p>
    <w:p w14:paraId="4393AA77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484848"/>
          <w:sz w:val="30"/>
          <w:szCs w:val="30"/>
          <w:u w:val="single"/>
        </w:rPr>
        <w:t>Hours and Compensation</w:t>
      </w:r>
    </w:p>
    <w:p w14:paraId="12FF6862" w14:textId="77777777" w:rsidR="006F2940" w:rsidRDefault="006F2940" w:rsidP="006F2940">
      <w:pPr>
        <w:pStyle w:val="ListParagraph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Industry competitive but commensurate with experience</w:t>
      </w:r>
    </w:p>
    <w:p w14:paraId="6B542036" w14:textId="77777777" w:rsidR="006F2940" w:rsidRDefault="006F2940" w:rsidP="006F2940">
      <w:pPr>
        <w:pStyle w:val="ListParagraph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Industry-leading performance-based bonus program</w:t>
      </w:r>
    </w:p>
    <w:p w14:paraId="1564A2B1" w14:textId="77777777" w:rsidR="006F2940" w:rsidRDefault="006F2940" w:rsidP="006F2940">
      <w:pPr>
        <w:pStyle w:val="ListParagraph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Standard benefits insurance coverage</w:t>
      </w:r>
    </w:p>
    <w:p w14:paraId="50C22981" w14:textId="77777777" w:rsidR="006F2940" w:rsidRDefault="006F2940" w:rsidP="006F2940">
      <w:pPr>
        <w:pStyle w:val="ListParagraph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40 hours a week M-F with some evenings and weekends</w:t>
      </w:r>
    </w:p>
    <w:p w14:paraId="43BF2576" w14:textId="77777777" w:rsidR="006F2940" w:rsidRDefault="006F2940" w:rsidP="006F2940">
      <w:pPr>
        <w:pStyle w:val="ListParagraph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The candidate must be available Monday-Friday and may be required to work some evenings and weekends to support program activities</w:t>
      </w:r>
    </w:p>
    <w:p w14:paraId="170CF36A" w14:textId="77777777" w:rsidR="006F2940" w:rsidRDefault="006F2940" w:rsidP="006F2940">
      <w:pPr>
        <w:spacing w:after="0" w:line="240" w:lineRule="auto"/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    </w:t>
      </w:r>
      <w:r>
        <w:rPr>
          <w:rFonts w:ascii="Arial" w:eastAsia="Times New Roman" w:hAnsi="Arial" w:cs="Arial"/>
          <w:b/>
          <w:bCs/>
          <w:color w:val="484848"/>
          <w:sz w:val="30"/>
          <w:szCs w:val="30"/>
        </w:rPr>
        <w:t> </w:t>
      </w:r>
    </w:p>
    <w:p w14:paraId="66E2F149" w14:textId="77777777" w:rsidR="006F2940" w:rsidRDefault="006F2940" w:rsidP="006F2940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84848"/>
          <w:sz w:val="36"/>
          <w:szCs w:val="36"/>
        </w:rPr>
        <w:t>Salary</w:t>
      </w:r>
    </w:p>
    <w:p w14:paraId="2B4F7E2C" w14:textId="77777777" w:rsidR="006F2940" w:rsidRDefault="006F2940" w:rsidP="006F2940">
      <w:pPr>
        <w:rPr>
          <w:rFonts w:ascii="Arial" w:eastAsia="Times New Roman" w:hAnsi="Arial" w:cs="Arial"/>
          <w:color w:val="484848"/>
          <w:sz w:val="30"/>
          <w:szCs w:val="30"/>
        </w:rPr>
      </w:pPr>
      <w:r>
        <w:rPr>
          <w:rFonts w:ascii="Arial" w:eastAsia="Times New Roman" w:hAnsi="Arial" w:cs="Arial"/>
          <w:color w:val="484848"/>
          <w:sz w:val="30"/>
          <w:szCs w:val="30"/>
        </w:rPr>
        <w:t>Salary will be commensurate with experience and will be industry competitive.</w:t>
      </w:r>
    </w:p>
    <w:p w14:paraId="23A8331B" w14:textId="77777777" w:rsidR="006F2940" w:rsidRDefault="006F2940" w:rsidP="006F2940">
      <w:pPr>
        <w:rPr>
          <w:rFonts w:ascii="Arial" w:hAnsi="Arial" w:cs="Arial"/>
          <w:color w:val="717375"/>
          <w:sz w:val="30"/>
          <w:szCs w:val="30"/>
        </w:rPr>
      </w:pPr>
    </w:p>
    <w:p w14:paraId="3F3FCE65" w14:textId="77777777" w:rsidR="006F2940" w:rsidRDefault="006F2940"/>
    <w:sectPr w:rsidR="006F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A9D"/>
    <w:multiLevelType w:val="hybridMultilevel"/>
    <w:tmpl w:val="CED8D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875"/>
    <w:multiLevelType w:val="hybridMultilevel"/>
    <w:tmpl w:val="70B44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70ED"/>
    <w:multiLevelType w:val="hybridMultilevel"/>
    <w:tmpl w:val="29A4E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49CD0">
      <w:numFmt w:val="bullet"/>
      <w:lvlText w:val="·"/>
      <w:lvlJc w:val="left"/>
      <w:pPr>
        <w:ind w:left="1850" w:hanging="77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285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51151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59689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40"/>
    <w:rsid w:val="006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3EE4"/>
  <w15:chartTrackingRefBased/>
  <w15:docId w15:val="{FC042315-BBD0-4F15-AC13-AE15CB0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Olaomo</dc:creator>
  <cp:keywords/>
  <dc:description/>
  <cp:lastModifiedBy>Olaomo</cp:lastModifiedBy>
  <cp:revision>1</cp:revision>
  <dcterms:created xsi:type="dcterms:W3CDTF">2022-08-16T13:34:00Z</dcterms:created>
  <dcterms:modified xsi:type="dcterms:W3CDTF">2022-08-16T13:35:00Z</dcterms:modified>
</cp:coreProperties>
</file>